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D09F3" w:rsidRDefault="009D09F3" w:rsidP="009D09F3">
      <w:pPr>
        <w:pStyle w:val="1"/>
      </w:pPr>
      <w:r>
        <w:t>Отчёт по 4 лабораторной работе наконечного п., 191-362</w:t>
      </w:r>
    </w:p>
    <w:p w:rsidR="009D09F3" w:rsidRDefault="009D09F3" w:rsidP="009D09F3">
      <w:pPr>
        <w:pStyle w:val="1"/>
      </w:pPr>
      <w:r>
        <w:t>13.1</w:t>
      </w:r>
    </w:p>
    <w:p w:rsidR="009D09F3" w:rsidRDefault="009D09F3" w:rsidP="009D09F3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806F37" wp14:editId="44378964">
            <wp:extent cx="5287113" cy="5715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47" w:rsidRDefault="00E64E47" w:rsidP="009D0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43129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E47" w:rsidRPr="009D09F3" w:rsidRDefault="00E64E47" w:rsidP="009D09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0425" cy="43129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851" w:rsidRPr="00DD1975" w:rsidRDefault="009D09F3" w:rsidP="009D09F3">
      <w:pPr>
        <w:pStyle w:val="1"/>
        <w:rPr>
          <w:rFonts w:cs="Times New Roman"/>
          <w:szCs w:val="28"/>
        </w:rPr>
      </w:pPr>
      <w:r>
        <w:t>13.2</w:t>
      </w:r>
    </w:p>
    <w:p w:rsidR="008C5851" w:rsidRPr="00DD1975" w:rsidRDefault="008C585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514FBA" wp14:editId="0B31E4B8">
            <wp:extent cx="5163271" cy="62873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851" w:rsidRDefault="008C58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197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(y)</w:t>
      </w:r>
      <w:r w:rsidR="00C27AA5">
        <w:rPr>
          <w:rFonts w:ascii="Times New Roman" w:hAnsi="Times New Roman" w:cs="Times New Roman"/>
          <w:sz w:val="28"/>
          <w:szCs w:val="28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(x)</w:t>
      </w:r>
      <w:r w:rsidR="00C27AA5">
        <w:rPr>
          <w:rFonts w:ascii="Times New Roman" w:hAnsi="Times New Roman" w:cs="Times New Roman"/>
          <w:sz w:val="28"/>
          <w:szCs w:val="28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(y)</w:t>
      </w:r>
      <w:r w:rsidR="00C27AA5">
        <w:rPr>
          <w:rFonts w:ascii="Times New Roman" w:hAnsi="Times New Roman" w:cs="Times New Roman"/>
          <w:sz w:val="28"/>
          <w:szCs w:val="28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 xml:space="preserve">(x) </w:t>
      </w:r>
    </w:p>
    <w:p w:rsidR="009D09F3" w:rsidRPr="009D09F3" w:rsidRDefault="009D09F3" w:rsidP="009D09F3">
      <w:pPr>
        <w:pStyle w:val="1"/>
      </w:pPr>
      <w:r>
        <w:t>13.3</w:t>
      </w:r>
    </w:p>
    <w:p w:rsidR="008C5851" w:rsidRPr="00DD1975" w:rsidRDefault="008C58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19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A111AD" wp14:editId="5C0CF903">
            <wp:extent cx="4334480" cy="34294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851" w:rsidRPr="004C2C64" w:rsidRDefault="008C585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4C2C64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C2C64">
        <w:rPr>
          <w:rFonts w:ascii="Times New Roman" w:hAnsi="Times New Roman" w:cs="Times New Roman"/>
          <w:sz w:val="28"/>
          <w:szCs w:val="28"/>
        </w:rPr>
        <w:t>(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4C2C64">
        <w:rPr>
          <w:rFonts w:ascii="Times New Roman" w:hAnsi="Times New Roman" w:cs="Times New Roman"/>
          <w:sz w:val="28"/>
          <w:szCs w:val="28"/>
        </w:rPr>
        <w:t>)</w:t>
      </w:r>
      <w:r w:rsidR="00C27AA5">
        <w:rPr>
          <w:rFonts w:ascii="Times New Roman" w:hAnsi="Times New Roman" w:cs="Times New Roman"/>
          <w:sz w:val="28"/>
          <w:szCs w:val="28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4C2C64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4C2C64">
        <w:rPr>
          <w:rFonts w:ascii="Times New Roman" w:hAnsi="Times New Roman" w:cs="Times New Roman"/>
          <w:sz w:val="28"/>
          <w:szCs w:val="28"/>
        </w:rPr>
        <w:t>(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C2C64">
        <w:rPr>
          <w:rFonts w:ascii="Times New Roman" w:hAnsi="Times New Roman" w:cs="Times New Roman"/>
          <w:sz w:val="28"/>
          <w:szCs w:val="28"/>
        </w:rPr>
        <w:t>)</w:t>
      </w:r>
      <w:r w:rsidR="00C27AA5">
        <w:rPr>
          <w:rFonts w:ascii="Times New Roman" w:hAnsi="Times New Roman" w:cs="Times New Roman"/>
          <w:sz w:val="28"/>
          <w:szCs w:val="28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C2C64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C27AA5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C2C64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4C2C64">
        <w:rPr>
          <w:rFonts w:ascii="Times New Roman" w:hAnsi="Times New Roman" w:cs="Times New Roman"/>
          <w:sz w:val="28"/>
          <w:szCs w:val="28"/>
        </w:rPr>
        <w:t>(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C2C64">
        <w:rPr>
          <w:rFonts w:ascii="Times New Roman" w:hAnsi="Times New Roman" w:cs="Times New Roman"/>
          <w:sz w:val="28"/>
          <w:szCs w:val="28"/>
        </w:rPr>
        <w:t>)</w:t>
      </w:r>
    </w:p>
    <w:p w:rsidR="00E64E47" w:rsidRPr="004C2C64" w:rsidRDefault="00E64E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Вторая транзакция стартовала и перезаписала </w:t>
      </w:r>
      <w:r>
        <w:rPr>
          <w:rFonts w:ascii="Times New Roman" w:hAnsi="Times New Roman" w:cs="Times New Roman"/>
          <w:sz w:val="28"/>
          <w:szCs w:val="28"/>
          <w:lang w:val="en-GB"/>
        </w:rPr>
        <w:t>x</w:t>
      </w:r>
      <w:r w:rsidRPr="00E64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позже первой, поэтому при </w:t>
      </w:r>
      <w:r>
        <w:rPr>
          <w:rFonts w:ascii="Times New Roman" w:hAnsi="Times New Roman" w:cs="Times New Roman"/>
          <w:sz w:val="28"/>
          <w:szCs w:val="28"/>
          <w:lang w:val="en-GB"/>
        </w:rPr>
        <w:t>Gen</w:t>
      </w:r>
      <w:r w:rsidRPr="00E64E4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GB"/>
        </w:rPr>
        <w:t>TS</w:t>
      </w:r>
      <w:r w:rsidRPr="00E64E47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первая не сможет прочитать </w:t>
      </w:r>
      <w:r>
        <w:rPr>
          <w:rFonts w:ascii="Times New Roman" w:hAnsi="Times New Roman" w:cs="Times New Roman"/>
          <w:sz w:val="28"/>
          <w:szCs w:val="28"/>
          <w:lang w:val="en-GB"/>
        </w:rPr>
        <w:t>x</w:t>
      </w:r>
      <w:r w:rsidRPr="00E64E47">
        <w:rPr>
          <w:rFonts w:ascii="Times New Roman" w:hAnsi="Times New Roman" w:cs="Times New Roman"/>
          <w:sz w:val="28"/>
          <w:szCs w:val="28"/>
        </w:rPr>
        <w:t>.</w:t>
      </w:r>
    </w:p>
    <w:p w:rsidR="00E64E47" w:rsidRPr="00E64E47" w:rsidRDefault="00E64E47">
      <w:pPr>
        <w:rPr>
          <w:rFonts w:ascii="Times New Roman" w:hAnsi="Times New Roman" w:cs="Times New Roman"/>
          <w:sz w:val="28"/>
          <w:szCs w:val="28"/>
        </w:rPr>
      </w:pPr>
      <w:r w:rsidRPr="00E64E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358884" wp14:editId="16A1A6B8">
            <wp:extent cx="5096586" cy="819264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F3" w:rsidRPr="009D09F3" w:rsidRDefault="009D09F3" w:rsidP="009D09F3">
      <w:pPr>
        <w:pStyle w:val="1"/>
      </w:pPr>
      <w:r>
        <w:t>13.4</w:t>
      </w:r>
    </w:p>
    <w:p w:rsidR="008C5851" w:rsidRPr="00DD1975" w:rsidRDefault="008C58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19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C2AD9F" wp14:editId="6D1C4883">
            <wp:extent cx="4305901" cy="314369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851" w:rsidRDefault="008C5851">
      <w:pPr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DD197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(x)r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(y)w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(y)w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(x)c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D1975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</w:p>
    <w:p w:rsidR="00D719D0" w:rsidRPr="00E64E47" w:rsidRDefault="00D719D0" w:rsidP="00D719D0">
      <w:pPr>
        <w:rPr>
          <w:rFonts w:ascii="Times New Roman" w:hAnsi="Times New Roman" w:cs="Times New Roman"/>
          <w:sz w:val="28"/>
          <w:szCs w:val="28"/>
        </w:rPr>
      </w:pPr>
      <w:r w:rsidRPr="00D719D0">
        <w:rPr>
          <w:rFonts w:ascii="Times New Roman" w:hAnsi="Times New Roman" w:cs="Times New Roman"/>
          <w:sz w:val="28"/>
          <w:szCs w:val="28"/>
          <w:lang w:val="en-US"/>
        </w:rPr>
        <w:lastRenderedPageBreak/>
        <w:t>PL</w:t>
      </w:r>
      <w:r w:rsidRPr="00E64E47">
        <w:rPr>
          <w:rFonts w:ascii="Times New Roman" w:hAnsi="Times New Roman" w:cs="Times New Roman"/>
          <w:sz w:val="28"/>
          <w:szCs w:val="28"/>
        </w:rPr>
        <w:t>2 не сработает из-за взаимоблокировки</w:t>
      </w:r>
    </w:p>
    <w:p w:rsidR="009D09F3" w:rsidRPr="009D09F3" w:rsidRDefault="009D09F3" w:rsidP="009D09F3">
      <w:pPr>
        <w:pStyle w:val="1"/>
      </w:pPr>
      <w:r>
        <w:t>13.5</w:t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4FDF1" wp14:editId="054B36F5">
            <wp:extent cx="5940425" cy="6972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Создадим таблицу</w:t>
      </w:r>
    </w:p>
    <w:p w:rsidR="001469A5" w:rsidRDefault="001469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всех дальнейших примеров будут использоваться </w:t>
      </w:r>
      <w:r w:rsidR="00032457">
        <w:rPr>
          <w:rFonts w:ascii="Times New Roman" w:hAnsi="Times New Roman" w:cs="Times New Roman"/>
          <w:sz w:val="28"/>
          <w:szCs w:val="28"/>
        </w:rPr>
        <w:t>тестовые</w:t>
      </w:r>
      <w:r>
        <w:rPr>
          <w:rFonts w:ascii="Times New Roman" w:hAnsi="Times New Roman" w:cs="Times New Roman"/>
          <w:sz w:val="28"/>
          <w:szCs w:val="28"/>
        </w:rPr>
        <w:t xml:space="preserve"> таблицы:</w:t>
      </w:r>
    </w:p>
    <w:p w:rsidR="00A76703" w:rsidRPr="001469A5" w:rsidRDefault="001469A5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69A5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39424ABF" wp14:editId="620A809C">
            <wp:extent cx="2629267" cy="100026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Откроем две консоли и выполним следующие операции</w:t>
      </w:r>
      <w:r w:rsidR="00DD1975">
        <w:rPr>
          <w:rFonts w:ascii="Times New Roman" w:hAnsi="Times New Roman" w:cs="Times New Roman"/>
          <w:sz w:val="28"/>
          <w:szCs w:val="28"/>
        </w:rPr>
        <w:t>:</w:t>
      </w:r>
    </w:p>
    <w:p w:rsidR="00DD1975" w:rsidRPr="00DD1975" w:rsidRDefault="00DD19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W1</w:t>
      </w:r>
      <w:r w:rsidR="000962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W2</w:t>
      </w:r>
      <w:r w:rsidR="000962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C2</w:t>
      </w:r>
      <w:r w:rsidR="000962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R1</w:t>
      </w:r>
    </w:p>
    <w:p w:rsidR="003221B6" w:rsidRPr="00DD1975" w:rsidRDefault="001469A5">
      <w:pPr>
        <w:rPr>
          <w:rFonts w:ascii="Times New Roman" w:hAnsi="Times New Roman" w:cs="Times New Roman"/>
          <w:sz w:val="28"/>
          <w:szCs w:val="28"/>
        </w:rPr>
      </w:pPr>
      <w:r w:rsidRPr="001469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2BB72" wp14:editId="07B96FDA">
            <wp:extent cx="5940425" cy="10420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Затем в правой консоли зафиксируем изменения</w:t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87817" wp14:editId="55B4562A">
            <wp:extent cx="971686" cy="21910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И не фиксируя изменения в левой консоли выполним следующий запрос</w:t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630D65" wp14:editId="6B4F2AE9">
            <wp:extent cx="1648055" cy="2476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В результатах видим аномалию фантомной записи</w:t>
      </w:r>
    </w:p>
    <w:p w:rsidR="003221B6" w:rsidRPr="00DD1975" w:rsidRDefault="001469A5">
      <w:pPr>
        <w:rPr>
          <w:rFonts w:ascii="Times New Roman" w:hAnsi="Times New Roman" w:cs="Times New Roman"/>
          <w:sz w:val="28"/>
          <w:szCs w:val="28"/>
        </w:rPr>
      </w:pPr>
      <w:r w:rsidRPr="001469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AFDE0" wp14:editId="6ECD104D">
            <wp:extent cx="2333951" cy="139084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Pr="00DD1975" w:rsidRDefault="001372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Повторим эксперимент для уровня</w:t>
      </w:r>
      <w:r w:rsidR="003221B6" w:rsidRPr="00DD1975">
        <w:rPr>
          <w:rFonts w:ascii="Times New Roman" w:hAnsi="Times New Roman" w:cs="Times New Roman"/>
          <w:sz w:val="28"/>
          <w:szCs w:val="28"/>
        </w:rPr>
        <w:t xml:space="preserve"> изоляции </w:t>
      </w:r>
      <w:r w:rsidR="003221B6" w:rsidRPr="00DD1975">
        <w:rPr>
          <w:rFonts w:ascii="Times New Roman" w:hAnsi="Times New Roman" w:cs="Times New Roman"/>
          <w:sz w:val="28"/>
          <w:szCs w:val="28"/>
          <w:lang w:val="en-US"/>
        </w:rPr>
        <w:t>serializable</w:t>
      </w:r>
    </w:p>
    <w:p w:rsidR="003221B6" w:rsidRPr="00DD1975" w:rsidRDefault="001469A5">
      <w:pPr>
        <w:rPr>
          <w:rFonts w:ascii="Times New Roman" w:hAnsi="Times New Roman" w:cs="Times New Roman"/>
          <w:sz w:val="28"/>
          <w:szCs w:val="28"/>
        </w:rPr>
      </w:pPr>
      <w:r w:rsidRPr="001469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BCC422" wp14:editId="719D3B2A">
            <wp:extent cx="5940425" cy="17633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B6" w:rsidRPr="00DD1975" w:rsidRDefault="003221B6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В результатах фантомная запись отсутствует</w:t>
      </w:r>
    </w:p>
    <w:p w:rsidR="003221B6" w:rsidRDefault="001469A5">
      <w:pPr>
        <w:rPr>
          <w:rFonts w:ascii="Times New Roman" w:hAnsi="Times New Roman" w:cs="Times New Roman"/>
          <w:sz w:val="28"/>
          <w:szCs w:val="28"/>
        </w:rPr>
      </w:pPr>
      <w:r w:rsidRPr="001469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94C91" wp14:editId="771D9E49">
            <wp:extent cx="1676634" cy="115268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F3" w:rsidRPr="00DD1975" w:rsidRDefault="009D09F3" w:rsidP="009D09F3">
      <w:pPr>
        <w:pStyle w:val="1"/>
      </w:pPr>
      <w:r>
        <w:t>13.6</w:t>
      </w:r>
    </w:p>
    <w:p w:rsidR="003221B6" w:rsidRPr="00DD1975" w:rsidRDefault="00971FDD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94CA4" wp14:editId="3F00343C">
            <wp:extent cx="5277587" cy="647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DD" w:rsidRPr="00DD1975" w:rsidRDefault="00971FDD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 xml:space="preserve">Несериализуемое расписание, которое допускает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SI</w:t>
      </w:r>
    </w:p>
    <w:p w:rsidR="00971FDD" w:rsidRPr="00DD1975" w:rsidRDefault="00971FDD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57008" wp14:editId="7C3738EF">
            <wp:extent cx="2210108" cy="276264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51" w:rsidRPr="00DD1975" w:rsidRDefault="008938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 таблицы начальные значения</w:t>
      </w:r>
    </w:p>
    <w:p w:rsidR="008F4B51" w:rsidRPr="00DD1975" w:rsidRDefault="008F4B5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B635C7" wp14:editId="5D2E3D54">
            <wp:extent cx="1829055" cy="1190791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51" w:rsidRPr="00DD1975" w:rsidRDefault="008F4B5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 xml:space="preserve">Выполним запросы в соответствии с этим расписанием с уровнем изоляции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serializable</w:t>
      </w:r>
    </w:p>
    <w:p w:rsidR="008F4B51" w:rsidRPr="00DD1975" w:rsidRDefault="00D05D7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274491" wp14:editId="2877F374">
            <wp:extent cx="5940425" cy="21621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51" w:rsidRPr="00DD1975" w:rsidRDefault="008F4B5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49EDF5" wp14:editId="6018743A">
            <wp:extent cx="5940425" cy="5441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71" w:rsidRPr="00DD1975" w:rsidRDefault="009D09F3" w:rsidP="009D09F3">
      <w:pPr>
        <w:pStyle w:val="1"/>
      </w:pPr>
      <w:r>
        <w:t>13.7</w:t>
      </w:r>
    </w:p>
    <w:p w:rsidR="00D05D71" w:rsidRPr="00DD1975" w:rsidRDefault="00D05D7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D4110" wp14:editId="499DF51E">
            <wp:extent cx="5125165" cy="40963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71" w:rsidRPr="00DD1975" w:rsidRDefault="00B224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</w:t>
      </w:r>
      <w:r w:rsidR="0043233C" w:rsidRPr="00DD1975">
        <w:rPr>
          <w:rFonts w:ascii="Times New Roman" w:hAnsi="Times New Roman" w:cs="Times New Roman"/>
          <w:sz w:val="28"/>
          <w:szCs w:val="28"/>
        </w:rPr>
        <w:t xml:space="preserve"> </w:t>
      </w:r>
      <w:r w:rsidR="0043233C" w:rsidRPr="00DD197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43233C" w:rsidRPr="00DD1975">
        <w:rPr>
          <w:rFonts w:ascii="Times New Roman" w:hAnsi="Times New Roman" w:cs="Times New Roman"/>
          <w:sz w:val="28"/>
          <w:szCs w:val="28"/>
        </w:rPr>
        <w:t xml:space="preserve"> и </w:t>
      </w:r>
      <w:r w:rsidR="0043233C" w:rsidRPr="00DD197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43233C" w:rsidRPr="00DD1975">
        <w:rPr>
          <w:rFonts w:ascii="Times New Roman" w:hAnsi="Times New Roman" w:cs="Times New Roman"/>
          <w:sz w:val="28"/>
          <w:szCs w:val="28"/>
        </w:rPr>
        <w:t xml:space="preserve"> перед началом транзакций</w:t>
      </w:r>
    </w:p>
    <w:p w:rsidR="0043233C" w:rsidRPr="00DD1975" w:rsidRDefault="0043233C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6FD9A" wp14:editId="5873F3F2">
            <wp:extent cx="2629267" cy="619211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C" w:rsidRPr="004C2C64" w:rsidRDefault="0043233C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Чтобы показать аномалию несогласованной записи выполним следующие запросы</w:t>
      </w:r>
      <w:r w:rsidR="004C2C64" w:rsidRPr="004C2C64">
        <w:rPr>
          <w:rFonts w:ascii="Times New Roman" w:hAnsi="Times New Roman" w:cs="Times New Roman"/>
          <w:sz w:val="28"/>
          <w:szCs w:val="28"/>
        </w:rPr>
        <w:t>:</w:t>
      </w:r>
    </w:p>
    <w:p w:rsidR="00B22470" w:rsidRPr="00B22470" w:rsidRDefault="00B2247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R1(x)</w:t>
      </w:r>
      <w:r w:rsidR="00335F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W1(y)</w:t>
      </w:r>
      <w:r w:rsidR="00335F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R2(y)</w:t>
      </w:r>
      <w:r w:rsidR="00335F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W2(x)</w:t>
      </w:r>
      <w:r w:rsidR="00335F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C1</w:t>
      </w:r>
      <w:r w:rsidR="00335F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C2;</w:t>
      </w:r>
    </w:p>
    <w:p w:rsidR="0043233C" w:rsidRPr="00DD1975" w:rsidRDefault="0043233C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57610" wp14:editId="7836E3EA">
            <wp:extent cx="5940425" cy="13817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71" w:rsidRPr="00DD1975" w:rsidRDefault="0043233C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Содержимое таблиц после выполнения запросов</w:t>
      </w:r>
    </w:p>
    <w:p w:rsidR="0043233C" w:rsidRPr="00DD1975" w:rsidRDefault="0043233C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31236" wp14:editId="2677AE20">
            <wp:extent cx="2562583" cy="638264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C" w:rsidRPr="00DD1975" w:rsidRDefault="008247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Ожидаемые резуль</w:t>
      </w:r>
      <w:r w:rsidR="00D6750C">
        <w:rPr>
          <w:rFonts w:ascii="Times New Roman" w:hAnsi="Times New Roman" w:cs="Times New Roman"/>
          <w:sz w:val="28"/>
          <w:szCs w:val="28"/>
        </w:rPr>
        <w:t>та</w:t>
      </w:r>
      <w:r>
        <w:rPr>
          <w:rFonts w:ascii="Times New Roman" w:hAnsi="Times New Roman" w:cs="Times New Roman"/>
          <w:sz w:val="28"/>
          <w:szCs w:val="28"/>
        </w:rPr>
        <w:t xml:space="preserve">ты были: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24725">
        <w:rPr>
          <w:rFonts w:ascii="Times New Roman" w:hAnsi="Times New Roman" w:cs="Times New Roman"/>
          <w:sz w:val="28"/>
          <w:szCs w:val="28"/>
        </w:rPr>
        <w:t xml:space="preserve"> = 3,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824725">
        <w:rPr>
          <w:rFonts w:ascii="Times New Roman" w:hAnsi="Times New Roman" w:cs="Times New Roman"/>
          <w:sz w:val="28"/>
          <w:szCs w:val="28"/>
        </w:rPr>
        <w:t xml:space="preserve"> = </w:t>
      </w:r>
      <w:r w:rsidRPr="0014601C">
        <w:rPr>
          <w:rFonts w:ascii="Times New Roman" w:hAnsi="Times New Roman" w:cs="Times New Roman"/>
          <w:sz w:val="28"/>
          <w:szCs w:val="28"/>
        </w:rPr>
        <w:t>2</w:t>
      </w:r>
      <w:r w:rsidR="0043233C" w:rsidRPr="00DD1975">
        <w:rPr>
          <w:rFonts w:ascii="Times New Roman" w:hAnsi="Times New Roman" w:cs="Times New Roman"/>
          <w:sz w:val="28"/>
          <w:szCs w:val="28"/>
        </w:rPr>
        <w:t>.</w:t>
      </w:r>
      <w:r w:rsidR="00D6750C">
        <w:rPr>
          <w:rFonts w:ascii="Times New Roman" w:hAnsi="Times New Roman" w:cs="Times New Roman"/>
          <w:sz w:val="28"/>
          <w:szCs w:val="28"/>
        </w:rPr>
        <w:t xml:space="preserve"> Получили аномалию несогласованной записи.</w:t>
      </w:r>
    </w:p>
    <w:p w:rsidR="005F6D2D" w:rsidRDefault="00DB4D0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lastRenderedPageBreak/>
        <w:t>Чтобы получить аномалию только читающей транзакции выполним следующие запросы</w:t>
      </w:r>
    </w:p>
    <w:p w:rsidR="00C27AA5" w:rsidRPr="00C27AA5" w:rsidRDefault="00C27A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новую вспомогательную таблицу </w:t>
      </w:r>
      <w:r>
        <w:rPr>
          <w:rFonts w:ascii="Times New Roman" w:hAnsi="Times New Roman" w:cs="Times New Roman"/>
          <w:sz w:val="28"/>
          <w:szCs w:val="28"/>
          <w:lang w:val="en-GB"/>
        </w:rPr>
        <w:t>Z</w:t>
      </w:r>
    </w:p>
    <w:p w:rsidR="00DB4D01" w:rsidRDefault="002836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19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6D7620" wp14:editId="71E235B3">
            <wp:extent cx="3429479" cy="7144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1C" w:rsidRPr="0014601C" w:rsidRDefault="0014601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R1(X) R1(Y) W1(Z) R2(Y) W2(Y) C2 R3(Y) R3(X) C3 R1(z) W1(x) c1;</w:t>
      </w:r>
    </w:p>
    <w:p w:rsidR="00DB4D01" w:rsidRPr="00DD1975" w:rsidRDefault="00DB4D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19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FCAE2D" wp14:editId="1363A558">
            <wp:extent cx="5940425" cy="230886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01" w:rsidRPr="00DD1975" w:rsidRDefault="00DB4D0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>Третья транзакция (последняя слева) выдаст следующий результат</w:t>
      </w:r>
    </w:p>
    <w:p w:rsidR="00D03971" w:rsidRPr="00DD1975" w:rsidRDefault="0028368D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5ADBB" wp14:editId="7C0F166F">
            <wp:extent cx="1940119" cy="472120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86113" cy="4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01" w:rsidRPr="00DD1975" w:rsidRDefault="00DB4D0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 xml:space="preserve">Он является некорректным, т. к. учитывает изменение элемента </w:t>
      </w:r>
      <w:r w:rsidR="00417B31">
        <w:rPr>
          <w:rFonts w:ascii="Times New Roman" w:hAnsi="Times New Roman" w:cs="Times New Roman"/>
          <w:sz w:val="28"/>
          <w:szCs w:val="28"/>
        </w:rPr>
        <w:t>второй</w:t>
      </w:r>
      <w:r w:rsidRPr="00DD1975">
        <w:rPr>
          <w:rFonts w:ascii="Times New Roman" w:hAnsi="Times New Roman" w:cs="Times New Roman"/>
          <w:sz w:val="28"/>
          <w:szCs w:val="28"/>
        </w:rPr>
        <w:t xml:space="preserve"> транзакцией, но не учитывает изменения x </w:t>
      </w:r>
      <w:r w:rsidR="00417B31">
        <w:rPr>
          <w:rFonts w:ascii="Times New Roman" w:hAnsi="Times New Roman" w:cs="Times New Roman"/>
          <w:sz w:val="28"/>
          <w:szCs w:val="28"/>
        </w:rPr>
        <w:t>первой</w:t>
      </w:r>
      <w:r w:rsidRPr="00DD1975">
        <w:rPr>
          <w:rFonts w:ascii="Times New Roman" w:hAnsi="Times New Roman" w:cs="Times New Roman"/>
          <w:sz w:val="28"/>
          <w:szCs w:val="28"/>
        </w:rPr>
        <w:t xml:space="preserve"> транзакцией, хотя, </w:t>
      </w:r>
      <w:r w:rsidR="00417B31">
        <w:rPr>
          <w:rFonts w:ascii="Times New Roman" w:hAnsi="Times New Roman" w:cs="Times New Roman"/>
          <w:sz w:val="28"/>
          <w:szCs w:val="28"/>
        </w:rPr>
        <w:t>первая</w:t>
      </w:r>
      <w:r w:rsidRPr="00DD1975">
        <w:rPr>
          <w:rFonts w:ascii="Times New Roman" w:hAnsi="Times New Roman" w:cs="Times New Roman"/>
          <w:sz w:val="28"/>
          <w:szCs w:val="28"/>
        </w:rPr>
        <w:t xml:space="preserve"> транзакция</w:t>
      </w:r>
      <w:r w:rsidR="00417B31">
        <w:rPr>
          <w:rFonts w:ascii="Times New Roman" w:hAnsi="Times New Roman" w:cs="Times New Roman"/>
          <w:sz w:val="28"/>
          <w:szCs w:val="28"/>
        </w:rPr>
        <w:t xml:space="preserve"> </w:t>
      </w:r>
      <w:r w:rsidRPr="00DD1975">
        <w:rPr>
          <w:rFonts w:ascii="Times New Roman" w:hAnsi="Times New Roman" w:cs="Times New Roman"/>
          <w:sz w:val="28"/>
          <w:szCs w:val="28"/>
        </w:rPr>
        <w:t>использует значение, записанное до выполнения первой (слева)</w:t>
      </w:r>
    </w:p>
    <w:p w:rsidR="00D03971" w:rsidRDefault="00A64078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4951C" wp14:editId="19931561">
            <wp:extent cx="3029373" cy="257211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31" w:rsidRPr="00417B31" w:rsidRDefault="00031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417B31">
        <w:rPr>
          <w:rFonts w:ascii="Times New Roman" w:hAnsi="Times New Roman" w:cs="Times New Roman"/>
          <w:sz w:val="28"/>
          <w:szCs w:val="28"/>
          <w:lang w:val="en-US"/>
        </w:rPr>
        <w:t xml:space="preserve">1(x)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417B31">
        <w:rPr>
          <w:rFonts w:ascii="Times New Roman" w:hAnsi="Times New Roman" w:cs="Times New Roman"/>
          <w:sz w:val="28"/>
          <w:szCs w:val="28"/>
          <w:lang w:val="en-US"/>
        </w:rPr>
        <w:t>2(y)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</w:t>
      </w:r>
      <w:r w:rsidR="00417B31">
        <w:rPr>
          <w:rFonts w:ascii="Times New Roman" w:hAnsi="Times New Roman" w:cs="Times New Roman"/>
          <w:sz w:val="28"/>
          <w:szCs w:val="28"/>
          <w:lang w:val="en-US"/>
        </w:rPr>
        <w:t xml:space="preserve">2(x)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bookmarkStart w:id="0" w:name="_GoBack"/>
      <w:bookmarkEnd w:id="0"/>
      <w:r w:rsidR="00417B31">
        <w:rPr>
          <w:rFonts w:ascii="Times New Roman" w:hAnsi="Times New Roman" w:cs="Times New Roman"/>
          <w:sz w:val="28"/>
          <w:szCs w:val="28"/>
          <w:lang w:val="en-US"/>
        </w:rPr>
        <w:t>1(y) c1 c2</w:t>
      </w:r>
    </w:p>
    <w:p w:rsidR="00D03971" w:rsidRPr="00DD1975" w:rsidRDefault="00A64078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34EBE8" wp14:editId="75F2F48F">
            <wp:extent cx="5940425" cy="1558925"/>
            <wp:effectExtent l="0" t="0" r="317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71" w:rsidRPr="00DD1975" w:rsidRDefault="00DB4D01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0E84B9" wp14:editId="1497CA24">
            <wp:extent cx="5658640" cy="112410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78" w:rsidRPr="00DD1975" w:rsidRDefault="005A3015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3C400" wp14:editId="232E03F6">
            <wp:extent cx="5287113" cy="51442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15" w:rsidRPr="00D84B1E" w:rsidRDefault="005A3015" w:rsidP="005A3015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D1975">
        <w:rPr>
          <w:rFonts w:ascii="Times New Roman" w:hAnsi="Times New Roman" w:cs="Times New Roman"/>
          <w:sz w:val="28"/>
          <w:szCs w:val="28"/>
        </w:rPr>
        <w:t>(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1975">
        <w:rPr>
          <w:rFonts w:ascii="Times New Roman" w:hAnsi="Times New Roman" w:cs="Times New Roman"/>
          <w:sz w:val="28"/>
          <w:szCs w:val="28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DD1975">
        <w:rPr>
          <w:rFonts w:ascii="Times New Roman" w:hAnsi="Times New Roman" w:cs="Times New Roman"/>
          <w:sz w:val="28"/>
          <w:szCs w:val="28"/>
        </w:rPr>
        <w:t xml:space="preserve">) принадлежит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D1975">
        <w:rPr>
          <w:rFonts w:ascii="Times New Roman" w:hAnsi="Times New Roman" w:cs="Times New Roman"/>
          <w:sz w:val="28"/>
          <w:szCs w:val="28"/>
        </w:rPr>
        <w:t>(2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DD1975">
        <w:rPr>
          <w:rFonts w:ascii="Times New Roman" w:hAnsi="Times New Roman" w:cs="Times New Roman"/>
          <w:sz w:val="28"/>
          <w:szCs w:val="28"/>
        </w:rPr>
        <w:t xml:space="preserve">),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D1975">
        <w:rPr>
          <w:rFonts w:ascii="Times New Roman" w:hAnsi="Times New Roman" w:cs="Times New Roman"/>
          <w:sz w:val="28"/>
          <w:szCs w:val="28"/>
        </w:rPr>
        <w:t>(2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DD1975">
        <w:rPr>
          <w:rFonts w:ascii="Times New Roman" w:hAnsi="Times New Roman" w:cs="Times New Roman"/>
          <w:sz w:val="28"/>
          <w:szCs w:val="28"/>
        </w:rPr>
        <w:t xml:space="preserve">) принадлежит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="00D84B1E">
        <w:rPr>
          <w:rFonts w:ascii="Times New Roman" w:hAnsi="Times New Roman" w:cs="Times New Roman"/>
          <w:sz w:val="28"/>
          <w:szCs w:val="28"/>
        </w:rPr>
        <w:t xml:space="preserve"> =</w:t>
      </w:r>
      <w:r w:rsidR="00D84B1E" w:rsidRPr="00D84B1E">
        <w:rPr>
          <w:rFonts w:ascii="Times New Roman" w:hAnsi="Times New Roman" w:cs="Times New Roman"/>
          <w:sz w:val="28"/>
          <w:szCs w:val="28"/>
        </w:rPr>
        <w:t xml:space="preserve">&gt;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D1975">
        <w:rPr>
          <w:rFonts w:ascii="Times New Roman" w:hAnsi="Times New Roman" w:cs="Times New Roman"/>
          <w:sz w:val="28"/>
          <w:szCs w:val="28"/>
        </w:rPr>
        <w:t>(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1975">
        <w:rPr>
          <w:rFonts w:ascii="Times New Roman" w:hAnsi="Times New Roman" w:cs="Times New Roman"/>
          <w:sz w:val="28"/>
          <w:szCs w:val="28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DD1975">
        <w:rPr>
          <w:rFonts w:ascii="Times New Roman" w:hAnsi="Times New Roman" w:cs="Times New Roman"/>
          <w:sz w:val="28"/>
          <w:szCs w:val="28"/>
        </w:rPr>
        <w:t xml:space="preserve">) принадлежит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DD1975">
        <w:rPr>
          <w:rFonts w:ascii="Times New Roman" w:hAnsi="Times New Roman" w:cs="Times New Roman"/>
          <w:sz w:val="28"/>
          <w:szCs w:val="28"/>
        </w:rPr>
        <w:t>.</w:t>
      </w:r>
    </w:p>
    <w:p w:rsidR="005A3015" w:rsidRPr="00E64E47" w:rsidRDefault="005A3015" w:rsidP="005A3015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sz w:val="28"/>
          <w:szCs w:val="28"/>
        </w:rPr>
        <w:t xml:space="preserve">В 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DD1975">
        <w:rPr>
          <w:rFonts w:ascii="Times New Roman" w:hAnsi="Times New Roman" w:cs="Times New Roman"/>
          <w:sz w:val="28"/>
          <w:szCs w:val="28"/>
        </w:rPr>
        <w:t>(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1975">
        <w:rPr>
          <w:rFonts w:ascii="Times New Roman" w:hAnsi="Times New Roman" w:cs="Times New Roman"/>
          <w:sz w:val="28"/>
          <w:szCs w:val="28"/>
        </w:rPr>
        <w:t>2</w:t>
      </w:r>
      <w:r w:rsidRPr="00DD1975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DD1975">
        <w:rPr>
          <w:rFonts w:ascii="Times New Roman" w:hAnsi="Times New Roman" w:cs="Times New Roman"/>
          <w:sz w:val="28"/>
          <w:szCs w:val="28"/>
        </w:rPr>
        <w:t>) блокировки, установленные для операций записи, не снимаются до завершения транзакции</w:t>
      </w:r>
      <w:r w:rsidR="00D84B1E" w:rsidRPr="00D84B1E">
        <w:rPr>
          <w:rFonts w:ascii="Times New Roman" w:hAnsi="Times New Roman" w:cs="Times New Roman"/>
          <w:sz w:val="28"/>
          <w:szCs w:val="28"/>
        </w:rPr>
        <w:t xml:space="preserve"> =&gt;</w:t>
      </w:r>
      <w:r w:rsidRPr="00DD1975">
        <w:rPr>
          <w:rFonts w:ascii="Times New Roman" w:hAnsi="Times New Roman" w:cs="Times New Roman"/>
          <w:sz w:val="28"/>
          <w:szCs w:val="28"/>
        </w:rPr>
        <w:t xml:space="preserve"> в случае возникновения конфликтов, выполнение эквивалентно серийным транзакциям</w:t>
      </w:r>
      <w:r w:rsidR="0043471F">
        <w:rPr>
          <w:rFonts w:ascii="Times New Roman" w:hAnsi="Times New Roman" w:cs="Times New Roman"/>
          <w:sz w:val="28"/>
          <w:szCs w:val="28"/>
        </w:rPr>
        <w:t xml:space="preserve"> =</w:t>
      </w:r>
      <w:r w:rsidR="0043471F" w:rsidRPr="0043471F">
        <w:rPr>
          <w:rFonts w:ascii="Times New Roman" w:hAnsi="Times New Roman" w:cs="Times New Roman"/>
          <w:sz w:val="28"/>
          <w:szCs w:val="28"/>
        </w:rPr>
        <w:t>&gt;</w:t>
      </w:r>
    </w:p>
    <w:p w:rsidR="005A3015" w:rsidRPr="00DD1975" w:rsidRDefault="005A3015" w:rsidP="005A3015">
      <w:pPr>
        <w:rPr>
          <w:rFonts w:ascii="Times New Roman" w:hAnsi="Times New Roman" w:cs="Times New Roman"/>
          <w:sz w:val="28"/>
          <w:szCs w:val="28"/>
        </w:rPr>
      </w:pPr>
      <w:r w:rsidRPr="00DD19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04AA1" wp14:editId="6B803A02">
            <wp:extent cx="1800476" cy="219106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3015" w:rsidRPr="00DD19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D7A02" w:rsidRDefault="004D7A02" w:rsidP="00DB4D01">
      <w:pPr>
        <w:spacing w:after="0" w:line="240" w:lineRule="auto"/>
      </w:pPr>
      <w:r>
        <w:separator/>
      </w:r>
    </w:p>
  </w:endnote>
  <w:endnote w:type="continuationSeparator" w:id="0">
    <w:p w:rsidR="004D7A02" w:rsidRDefault="004D7A02" w:rsidP="00DB4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D7A02" w:rsidRDefault="004D7A02" w:rsidP="00DB4D01">
      <w:pPr>
        <w:spacing w:after="0" w:line="240" w:lineRule="auto"/>
      </w:pPr>
      <w:r>
        <w:separator/>
      </w:r>
    </w:p>
  </w:footnote>
  <w:footnote w:type="continuationSeparator" w:id="0">
    <w:p w:rsidR="004D7A02" w:rsidRDefault="004D7A02" w:rsidP="00DB4D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1B6"/>
    <w:rsid w:val="000316CF"/>
    <w:rsid w:val="00032457"/>
    <w:rsid w:val="00096217"/>
    <w:rsid w:val="00137203"/>
    <w:rsid w:val="0014601C"/>
    <w:rsid w:val="001469A5"/>
    <w:rsid w:val="0028368D"/>
    <w:rsid w:val="002E0930"/>
    <w:rsid w:val="003221B6"/>
    <w:rsid w:val="00335F7A"/>
    <w:rsid w:val="00417B31"/>
    <w:rsid w:val="0043233C"/>
    <w:rsid w:val="0043471F"/>
    <w:rsid w:val="004C2C64"/>
    <w:rsid w:val="004D7A02"/>
    <w:rsid w:val="005A3015"/>
    <w:rsid w:val="005F6D2D"/>
    <w:rsid w:val="006D5664"/>
    <w:rsid w:val="00770BCA"/>
    <w:rsid w:val="007E18B3"/>
    <w:rsid w:val="00824725"/>
    <w:rsid w:val="0089387E"/>
    <w:rsid w:val="008C5851"/>
    <w:rsid w:val="008F4B51"/>
    <w:rsid w:val="009556A4"/>
    <w:rsid w:val="00971FDD"/>
    <w:rsid w:val="009D09F3"/>
    <w:rsid w:val="00A64078"/>
    <w:rsid w:val="00A76703"/>
    <w:rsid w:val="00B22470"/>
    <w:rsid w:val="00C27AA5"/>
    <w:rsid w:val="00D03971"/>
    <w:rsid w:val="00D05D71"/>
    <w:rsid w:val="00D6750C"/>
    <w:rsid w:val="00D719D0"/>
    <w:rsid w:val="00D84B1E"/>
    <w:rsid w:val="00DB4A26"/>
    <w:rsid w:val="00DB4D01"/>
    <w:rsid w:val="00DD1975"/>
    <w:rsid w:val="00E64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5B1E6"/>
  <w15:chartTrackingRefBased/>
  <w15:docId w15:val="{B6A01DAB-658E-4930-85BA-9D258512A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5664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664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D5664"/>
    <w:pPr>
      <w:keepNext/>
      <w:keepLines/>
      <w:spacing w:after="0" w:line="360" w:lineRule="auto"/>
      <w:ind w:firstLine="709"/>
      <w:contextualSpacing/>
      <w:jc w:val="both"/>
      <w:outlineLvl w:val="2"/>
    </w:pPr>
    <w:rPr>
      <w:rFonts w:ascii="Times New Roman" w:eastAsiaTheme="majorEastAsia" w:hAnsi="Times New Roman" w:cstheme="majorBidi"/>
      <w:color w:val="1F4D78" w:themeColor="accent1" w:themeShade="7F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5664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6D566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6D5664"/>
    <w:rPr>
      <w:rFonts w:ascii="Times New Roman" w:eastAsiaTheme="majorEastAsia" w:hAnsi="Times New Roman" w:cstheme="majorBidi"/>
      <w:color w:val="1F4D78" w:themeColor="accent1" w:themeShade="7F"/>
      <w:sz w:val="28"/>
      <w:szCs w:val="24"/>
    </w:rPr>
  </w:style>
  <w:style w:type="paragraph" w:styleId="a3">
    <w:name w:val="Revision"/>
    <w:hidden/>
    <w:uiPriority w:val="99"/>
    <w:semiHidden/>
    <w:rsid w:val="0043233C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DB4D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B4D01"/>
  </w:style>
  <w:style w:type="paragraph" w:styleId="a6">
    <w:name w:val="footer"/>
    <w:basedOn w:val="a"/>
    <w:link w:val="a7"/>
    <w:uiPriority w:val="99"/>
    <w:unhideWhenUsed/>
    <w:rsid w:val="00DB4D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B4D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82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7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Павел Наконечный</cp:lastModifiedBy>
  <cp:revision>22</cp:revision>
  <dcterms:created xsi:type="dcterms:W3CDTF">2020-10-21T15:43:00Z</dcterms:created>
  <dcterms:modified xsi:type="dcterms:W3CDTF">2020-10-30T13:36:00Z</dcterms:modified>
</cp:coreProperties>
</file>